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DA" w:rsidRPr="007E2146" w:rsidRDefault="00C368B4">
      <w:pPr>
        <w:rPr>
          <w:sz w:val="32"/>
          <w:szCs w:val="32"/>
        </w:rPr>
      </w:pPr>
      <w:r w:rsidRPr="007E2146">
        <w:rPr>
          <w:rFonts w:hint="eastAsia"/>
          <w:sz w:val="32"/>
          <w:szCs w:val="32"/>
        </w:rPr>
        <w:t>附件</w:t>
      </w:r>
      <w:r w:rsidRPr="007E2146">
        <w:rPr>
          <w:rFonts w:hint="eastAsia"/>
          <w:sz w:val="32"/>
          <w:szCs w:val="32"/>
        </w:rPr>
        <w:t>3</w:t>
      </w:r>
      <w:r w:rsidRPr="007E2146">
        <w:rPr>
          <w:rFonts w:hint="eastAsia"/>
          <w:sz w:val="32"/>
          <w:szCs w:val="32"/>
        </w:rPr>
        <w:t>：</w:t>
      </w:r>
    </w:p>
    <w:p w:rsidR="00C368B4" w:rsidRDefault="00C368B4" w:rsidP="00C32B7F">
      <w:pPr>
        <w:jc w:val="center"/>
        <w:rPr>
          <w:rFonts w:ascii="黑体" w:eastAsia="黑体" w:hAnsi="黑体" w:cs="宋体"/>
          <w:b/>
          <w:kern w:val="0"/>
          <w:sz w:val="44"/>
          <w:szCs w:val="44"/>
        </w:rPr>
      </w:pPr>
      <w:r>
        <w:rPr>
          <w:rFonts w:ascii="黑体" w:eastAsia="黑体" w:hAnsi="黑体" w:cs="宋体" w:hint="eastAsia"/>
          <w:b/>
          <w:kern w:val="0"/>
          <w:sz w:val="44"/>
          <w:szCs w:val="44"/>
        </w:rPr>
        <w:t>自助设备</w:t>
      </w:r>
      <w:r w:rsidRPr="00C368B4">
        <w:rPr>
          <w:rFonts w:ascii="黑体" w:eastAsia="黑体" w:hAnsi="黑体" w:cs="宋体" w:hint="eastAsia"/>
          <w:b/>
          <w:kern w:val="0"/>
          <w:sz w:val="44"/>
          <w:szCs w:val="44"/>
        </w:rPr>
        <w:t>维保服务</w:t>
      </w:r>
      <w:r>
        <w:rPr>
          <w:rFonts w:ascii="黑体" w:eastAsia="黑体" w:hAnsi="黑体" w:cs="宋体" w:hint="eastAsia"/>
          <w:b/>
          <w:kern w:val="0"/>
          <w:sz w:val="44"/>
          <w:szCs w:val="44"/>
        </w:rPr>
        <w:t>需求</w:t>
      </w:r>
    </w:p>
    <w:p w:rsidR="00C32B7F" w:rsidRPr="00C32B7F" w:rsidRDefault="00C32B7F" w:rsidP="00C32B7F">
      <w:pPr>
        <w:jc w:val="center"/>
        <w:rPr>
          <w:rFonts w:ascii="黑体" w:eastAsia="黑体" w:hAnsi="黑体" w:cs="宋体"/>
          <w:b/>
          <w:kern w:val="0"/>
          <w:sz w:val="44"/>
          <w:szCs w:val="44"/>
        </w:rPr>
      </w:pPr>
    </w:p>
    <w:p w:rsidR="00C368B4" w:rsidRDefault="00C368B4" w:rsidP="00C368B4">
      <w:pPr>
        <w:ind w:firstLineChars="200" w:firstLine="640"/>
        <w:rPr>
          <w:rFonts w:ascii="仿宋_GB2312" w:eastAsia="仿宋_GB2312"/>
          <w:sz w:val="32"/>
          <w:szCs w:val="32"/>
        </w:rPr>
      </w:pPr>
      <w:r>
        <w:rPr>
          <w:rFonts w:ascii="仿宋_GB2312" w:eastAsia="仿宋_GB2312" w:hint="eastAsia"/>
          <w:sz w:val="32"/>
          <w:szCs w:val="32"/>
        </w:rPr>
        <w:t>本次省联社选择自助设备维保服务主要针对全省范围内超过首次购买免费维保期的ATM类设备，包括存取款机（含高速存取款）、取款机（存款机量少，归入取款机类），维保服务形式为全包服务，具体维保服务主要内容包括不限于如下：</w:t>
      </w:r>
    </w:p>
    <w:p w:rsidR="00C368B4" w:rsidRDefault="00C368B4" w:rsidP="00C368B4">
      <w:pPr>
        <w:ind w:firstLineChars="200" w:firstLine="640"/>
        <w:rPr>
          <w:rFonts w:ascii="仿宋_GB2312" w:eastAsia="仿宋_GB2312"/>
          <w:sz w:val="32"/>
          <w:szCs w:val="32"/>
        </w:rPr>
      </w:pPr>
      <w:r>
        <w:rPr>
          <w:rFonts w:ascii="仿宋_GB2312" w:eastAsia="仿宋_GB2312" w:hint="eastAsia"/>
          <w:sz w:val="32"/>
          <w:szCs w:val="32"/>
        </w:rPr>
        <w:t>1.硬件故障维修：设备硬件维修</w:t>
      </w:r>
      <w:r w:rsidR="008D0DB9">
        <w:rPr>
          <w:rFonts w:ascii="仿宋_GB2312" w:eastAsia="仿宋_GB2312" w:hint="eastAsia"/>
          <w:sz w:val="32"/>
          <w:szCs w:val="32"/>
        </w:rPr>
        <w:t>7*24小时</w:t>
      </w:r>
      <w:r>
        <w:rPr>
          <w:rFonts w:ascii="仿宋_GB2312" w:eastAsia="仿宋_GB2312" w:hint="eastAsia"/>
          <w:sz w:val="32"/>
          <w:szCs w:val="32"/>
        </w:rPr>
        <w:t>服务响应、故障修复时间，故障排除率和硬件置换标准等。</w:t>
      </w:r>
    </w:p>
    <w:p w:rsidR="00C368B4" w:rsidRDefault="00C368B4" w:rsidP="00C368B4">
      <w:pPr>
        <w:ind w:firstLineChars="200" w:firstLine="640"/>
        <w:rPr>
          <w:rFonts w:ascii="仿宋_GB2312" w:eastAsia="仿宋_GB2312"/>
          <w:sz w:val="32"/>
          <w:szCs w:val="32"/>
        </w:rPr>
      </w:pPr>
      <w:r>
        <w:rPr>
          <w:rFonts w:ascii="仿宋_GB2312" w:eastAsia="仿宋_GB2312" w:hint="eastAsia"/>
          <w:sz w:val="32"/>
          <w:szCs w:val="32"/>
        </w:rPr>
        <w:t>2.应用软件升级：免费的集成外设软件、操作系统软件升级（版本迭代）。</w:t>
      </w:r>
    </w:p>
    <w:p w:rsidR="00C368B4" w:rsidRDefault="00C368B4" w:rsidP="00C368B4">
      <w:pPr>
        <w:ind w:firstLineChars="200" w:firstLine="640"/>
        <w:rPr>
          <w:rFonts w:ascii="仿宋_GB2312" w:eastAsia="仿宋_GB2312"/>
          <w:sz w:val="32"/>
          <w:szCs w:val="32"/>
        </w:rPr>
      </w:pPr>
      <w:r>
        <w:rPr>
          <w:rFonts w:ascii="仿宋_GB2312" w:eastAsia="仿宋_GB2312" w:hint="eastAsia"/>
          <w:sz w:val="32"/>
          <w:szCs w:val="32"/>
        </w:rPr>
        <w:t>3.预防性定期巡检：设备日常巡检频次、巡检项目、巡检时间要求等。</w:t>
      </w:r>
    </w:p>
    <w:p w:rsidR="00C368B4" w:rsidRDefault="00C368B4" w:rsidP="00C368B4">
      <w:pPr>
        <w:ind w:firstLineChars="200" w:firstLine="640"/>
        <w:rPr>
          <w:rFonts w:ascii="仿宋_GB2312" w:eastAsia="仿宋_GB2312"/>
          <w:sz w:val="32"/>
          <w:szCs w:val="32"/>
        </w:rPr>
      </w:pPr>
      <w:r>
        <w:rPr>
          <w:rFonts w:ascii="仿宋_GB2312" w:eastAsia="仿宋_GB2312" w:hint="eastAsia"/>
          <w:sz w:val="32"/>
          <w:szCs w:val="32"/>
        </w:rPr>
        <w:t>4.维保流程跟踪：具备维保服务管理系统，能够记录维保工作进度等，形成对技术人员和事件的规范管理。</w:t>
      </w:r>
    </w:p>
    <w:p w:rsidR="00C368B4" w:rsidRDefault="00C368B4" w:rsidP="00C368B4">
      <w:pPr>
        <w:ind w:firstLineChars="200" w:firstLine="640"/>
        <w:rPr>
          <w:rFonts w:ascii="仿宋_GB2312" w:eastAsia="仿宋_GB2312"/>
          <w:sz w:val="32"/>
          <w:szCs w:val="32"/>
        </w:rPr>
      </w:pPr>
      <w:r>
        <w:rPr>
          <w:rFonts w:ascii="仿宋_GB2312" w:eastAsia="仿宋_GB2312" w:hint="eastAsia"/>
          <w:sz w:val="32"/>
          <w:szCs w:val="32"/>
        </w:rPr>
        <w:t>5.维保培训：提供技术咨询服务；维保培训的频次、培训人员资质等。</w:t>
      </w:r>
    </w:p>
    <w:p w:rsidR="00C368B4" w:rsidRDefault="00C368B4" w:rsidP="00C368B4">
      <w:pPr>
        <w:ind w:firstLineChars="200" w:firstLine="640"/>
        <w:rPr>
          <w:rFonts w:ascii="仿宋_GB2312" w:eastAsia="仿宋_GB2312"/>
          <w:sz w:val="32"/>
          <w:szCs w:val="32"/>
        </w:rPr>
      </w:pPr>
      <w:r>
        <w:rPr>
          <w:rFonts w:ascii="仿宋_GB2312" w:eastAsia="仿宋_GB2312" w:hint="eastAsia"/>
          <w:sz w:val="32"/>
          <w:szCs w:val="32"/>
        </w:rPr>
        <w:t>6.风险损失承担：对设备故障造成损失是否能够垫付，垫付金额范围等。</w:t>
      </w:r>
    </w:p>
    <w:p w:rsidR="00C368B4" w:rsidRDefault="00C368B4" w:rsidP="00C368B4">
      <w:pPr>
        <w:ind w:firstLineChars="200" w:firstLine="640"/>
        <w:rPr>
          <w:rFonts w:ascii="仿宋_GB2312" w:eastAsia="仿宋_GB2312"/>
          <w:sz w:val="32"/>
          <w:szCs w:val="32"/>
        </w:rPr>
      </w:pPr>
      <w:r>
        <w:rPr>
          <w:rFonts w:ascii="仿宋_GB2312" w:eastAsia="仿宋_GB2312" w:hint="eastAsia"/>
          <w:sz w:val="32"/>
          <w:szCs w:val="32"/>
        </w:rPr>
        <w:t>7.服务团队建设：要求具备服务全省能力，维保服务点和驻点工作人应达到一定规模。</w:t>
      </w:r>
    </w:p>
    <w:p w:rsidR="00C368B4" w:rsidRDefault="00C368B4" w:rsidP="00C368B4">
      <w:pPr>
        <w:ind w:firstLineChars="200" w:firstLine="640"/>
        <w:rPr>
          <w:rFonts w:ascii="仿宋_GB2312" w:eastAsia="仿宋_GB2312"/>
          <w:sz w:val="32"/>
          <w:szCs w:val="32"/>
        </w:rPr>
      </w:pPr>
      <w:r>
        <w:rPr>
          <w:rFonts w:ascii="仿宋_GB2312" w:eastAsia="仿宋_GB2312" w:hint="eastAsia"/>
          <w:sz w:val="32"/>
          <w:szCs w:val="32"/>
        </w:rPr>
        <w:lastRenderedPageBreak/>
        <w:t>8.备件保障：零配件是否原厂原装、零配件送达时限等。</w:t>
      </w:r>
    </w:p>
    <w:p w:rsidR="00C368B4" w:rsidRDefault="00C368B4" w:rsidP="00C368B4">
      <w:pPr>
        <w:ind w:firstLineChars="200" w:firstLine="640"/>
        <w:rPr>
          <w:rFonts w:ascii="仿宋_GB2312" w:eastAsia="仿宋_GB2312"/>
          <w:sz w:val="32"/>
          <w:szCs w:val="32"/>
        </w:rPr>
      </w:pPr>
      <w:r>
        <w:rPr>
          <w:rFonts w:ascii="仿宋_GB2312" w:eastAsia="仿宋_GB2312" w:hint="eastAsia"/>
          <w:sz w:val="32"/>
          <w:szCs w:val="32"/>
        </w:rPr>
        <w:t>9.日常清洁服务：设备清洁频次、清洁标准等。</w:t>
      </w:r>
    </w:p>
    <w:p w:rsidR="00C368B4" w:rsidRDefault="00C368B4" w:rsidP="00C368B4">
      <w:pPr>
        <w:ind w:firstLineChars="200" w:firstLine="640"/>
        <w:rPr>
          <w:rFonts w:ascii="仿宋_GB2312" w:eastAsia="仿宋_GB2312"/>
          <w:sz w:val="32"/>
          <w:szCs w:val="32"/>
        </w:rPr>
      </w:pPr>
      <w:r>
        <w:rPr>
          <w:rFonts w:ascii="仿宋_GB2312" w:eastAsia="仿宋_GB2312" w:hint="eastAsia"/>
          <w:sz w:val="32"/>
          <w:szCs w:val="32"/>
        </w:rPr>
        <w:t>10.数据和报告分析：是否定期出具维保情况和设备运行状况的数据和报告分析。</w:t>
      </w:r>
    </w:p>
    <w:p w:rsidR="00C368B4" w:rsidRPr="00C368B4" w:rsidRDefault="00C368B4"/>
    <w:sectPr w:rsidR="00C368B4" w:rsidRPr="00C368B4" w:rsidSect="00E755D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A40" w:rsidRDefault="00CD0A40" w:rsidP="00C368B4">
      <w:r>
        <w:separator/>
      </w:r>
    </w:p>
  </w:endnote>
  <w:endnote w:type="continuationSeparator" w:id="1">
    <w:p w:rsidR="00CD0A40" w:rsidRDefault="00CD0A40" w:rsidP="00C36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1228"/>
      <w:docPartObj>
        <w:docPartGallery w:val="Page Numbers (Bottom of Page)"/>
        <w:docPartUnique/>
      </w:docPartObj>
    </w:sdtPr>
    <w:sdtContent>
      <w:p w:rsidR="004E56F4" w:rsidRDefault="006071F3" w:rsidP="004E56F4">
        <w:pPr>
          <w:pStyle w:val="a4"/>
          <w:jc w:val="center"/>
        </w:pPr>
        <w:fldSimple w:instr=" PAGE   \* MERGEFORMAT ">
          <w:r w:rsidR="008D0DB9" w:rsidRPr="008D0DB9">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A40" w:rsidRDefault="00CD0A40" w:rsidP="00C368B4">
      <w:r>
        <w:separator/>
      </w:r>
    </w:p>
  </w:footnote>
  <w:footnote w:type="continuationSeparator" w:id="1">
    <w:p w:rsidR="00CD0A40" w:rsidRDefault="00CD0A40" w:rsidP="00C36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8B4"/>
    <w:rsid w:val="000D2D2A"/>
    <w:rsid w:val="00364D9C"/>
    <w:rsid w:val="004E56F4"/>
    <w:rsid w:val="006071F3"/>
    <w:rsid w:val="0062065D"/>
    <w:rsid w:val="007E2146"/>
    <w:rsid w:val="008D0DB9"/>
    <w:rsid w:val="00C32B7F"/>
    <w:rsid w:val="00C368B4"/>
    <w:rsid w:val="00CD0A40"/>
    <w:rsid w:val="00E117EB"/>
    <w:rsid w:val="00E755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68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68B4"/>
    <w:rPr>
      <w:sz w:val="18"/>
      <w:szCs w:val="18"/>
    </w:rPr>
  </w:style>
  <w:style w:type="paragraph" w:styleId="a4">
    <w:name w:val="footer"/>
    <w:basedOn w:val="a"/>
    <w:link w:val="Char0"/>
    <w:uiPriority w:val="99"/>
    <w:unhideWhenUsed/>
    <w:rsid w:val="00C368B4"/>
    <w:pPr>
      <w:tabs>
        <w:tab w:val="center" w:pos="4153"/>
        <w:tab w:val="right" w:pos="8306"/>
      </w:tabs>
      <w:snapToGrid w:val="0"/>
      <w:jc w:val="left"/>
    </w:pPr>
    <w:rPr>
      <w:sz w:val="18"/>
      <w:szCs w:val="18"/>
    </w:rPr>
  </w:style>
  <w:style w:type="character" w:customStyle="1" w:styleId="Char0">
    <w:name w:val="页脚 Char"/>
    <w:basedOn w:val="a0"/>
    <w:link w:val="a4"/>
    <w:uiPriority w:val="99"/>
    <w:rsid w:val="00C368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Words>
  <Characters>413</Characters>
  <Application>Microsoft Office Word</Application>
  <DocSecurity>0</DocSecurity>
  <Lines>3</Lines>
  <Paragraphs>1</Paragraphs>
  <ScaleCrop>false</ScaleCrop>
  <Company>Microsoft</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xmucui</dc:creator>
  <cp:keywords/>
  <dc:description/>
  <cp:lastModifiedBy>xmucui</cp:lastModifiedBy>
  <cp:revision>7</cp:revision>
  <cp:lastPrinted>2021-11-29T08:28:00Z</cp:lastPrinted>
  <dcterms:created xsi:type="dcterms:W3CDTF">2021-11-29T08:01:00Z</dcterms:created>
  <dcterms:modified xsi:type="dcterms:W3CDTF">2021-11-29T08:42:00Z</dcterms:modified>
</cp:coreProperties>
</file>